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A777" w14:textId="77777777" w:rsidR="00424A5A" w:rsidRPr="00F0773D" w:rsidRDefault="00424A5A">
      <w:pPr>
        <w:rPr>
          <w:rFonts w:ascii="Tahoma" w:hAnsi="Tahoma" w:cs="Tahoma"/>
          <w:sz w:val="20"/>
          <w:szCs w:val="20"/>
        </w:rPr>
      </w:pPr>
    </w:p>
    <w:p w14:paraId="55976CE0" w14:textId="77777777" w:rsidR="00424A5A" w:rsidRPr="00F0773D" w:rsidRDefault="00424A5A">
      <w:pPr>
        <w:rPr>
          <w:rFonts w:ascii="Tahoma" w:hAnsi="Tahoma" w:cs="Tahoma"/>
          <w:sz w:val="20"/>
          <w:szCs w:val="20"/>
        </w:rPr>
      </w:pPr>
    </w:p>
    <w:p w14:paraId="2D38B5E7" w14:textId="77777777" w:rsidR="00424A5A" w:rsidRPr="00F0773D" w:rsidRDefault="00424A5A" w:rsidP="00424A5A">
      <w:pPr>
        <w:rPr>
          <w:rFonts w:ascii="Tahoma" w:hAnsi="Tahoma" w:cs="Tahoma"/>
          <w:sz w:val="20"/>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BD6C7A" w:rsidRPr="00F0773D" w14:paraId="11617B28" w14:textId="77777777" w:rsidTr="001E7DF1">
        <w:tc>
          <w:tcPr>
            <w:tcW w:w="1080" w:type="dxa"/>
            <w:vAlign w:val="center"/>
          </w:tcPr>
          <w:p w14:paraId="434E4E12" w14:textId="77777777" w:rsidR="00BD6C7A" w:rsidRPr="00F0773D" w:rsidRDefault="00BD6C7A" w:rsidP="001E7DF1">
            <w:pPr>
              <w:spacing w:before="40"/>
              <w:jc w:val="right"/>
              <w:rPr>
                <w:rFonts w:ascii="Tahoma" w:hAnsi="Tahoma" w:cs="Tahoma"/>
                <w:sz w:val="16"/>
                <w:szCs w:val="16"/>
              </w:rPr>
            </w:pPr>
            <w:r w:rsidRPr="00F0773D">
              <w:rPr>
                <w:rFonts w:ascii="Tahoma" w:hAnsi="Tahoma" w:cs="Tahoma"/>
                <w:sz w:val="16"/>
                <w:szCs w:val="16"/>
              </w:rPr>
              <w:t>Številka:</w:t>
            </w:r>
          </w:p>
        </w:tc>
        <w:tc>
          <w:tcPr>
            <w:tcW w:w="2160" w:type="dxa"/>
            <w:vAlign w:val="center"/>
          </w:tcPr>
          <w:p w14:paraId="2E15CDED" w14:textId="22269B6A" w:rsidR="00BD6C7A" w:rsidRPr="00F0773D" w:rsidRDefault="00BD6C7A" w:rsidP="001E7DF1">
            <w:pPr>
              <w:spacing w:before="40"/>
              <w:rPr>
                <w:rFonts w:ascii="Tahoma" w:hAnsi="Tahoma" w:cs="Tahoma"/>
                <w:sz w:val="16"/>
                <w:szCs w:val="16"/>
              </w:rPr>
            </w:pPr>
            <w:r w:rsidRPr="00F0773D">
              <w:rPr>
                <w:rFonts w:ascii="Tahoma" w:hAnsi="Tahoma" w:cs="Tahoma"/>
                <w:color w:val="0000FF"/>
                <w:sz w:val="16"/>
                <w:szCs w:val="16"/>
              </w:rPr>
              <w:t>43001-145/2025-</w:t>
            </w:r>
            <w:r w:rsidR="00F0773D" w:rsidRPr="00F0773D">
              <w:rPr>
                <w:rFonts w:ascii="Tahoma" w:hAnsi="Tahoma" w:cs="Tahoma"/>
                <w:color w:val="0000FF"/>
                <w:sz w:val="16"/>
                <w:szCs w:val="16"/>
              </w:rPr>
              <w:t>02</w:t>
            </w:r>
          </w:p>
        </w:tc>
        <w:tc>
          <w:tcPr>
            <w:tcW w:w="1080" w:type="dxa"/>
            <w:vAlign w:val="center"/>
          </w:tcPr>
          <w:p w14:paraId="1589B838" w14:textId="77777777" w:rsidR="00BD6C7A" w:rsidRPr="00F0773D" w:rsidRDefault="00BD6C7A" w:rsidP="001E7DF1">
            <w:pPr>
              <w:spacing w:before="40"/>
              <w:rPr>
                <w:rFonts w:ascii="Tahoma" w:hAnsi="Tahoma" w:cs="Tahoma"/>
                <w:sz w:val="16"/>
                <w:szCs w:val="16"/>
              </w:rPr>
            </w:pPr>
          </w:p>
        </w:tc>
        <w:tc>
          <w:tcPr>
            <w:tcW w:w="1620" w:type="dxa"/>
            <w:vAlign w:val="center"/>
          </w:tcPr>
          <w:p w14:paraId="5F6CFBE2" w14:textId="77777777" w:rsidR="00BD6C7A" w:rsidRPr="00F0773D" w:rsidRDefault="00BD6C7A" w:rsidP="001E7DF1">
            <w:pPr>
              <w:spacing w:before="40"/>
              <w:jc w:val="right"/>
              <w:rPr>
                <w:rFonts w:ascii="Tahoma" w:hAnsi="Tahoma" w:cs="Tahoma"/>
                <w:sz w:val="16"/>
                <w:szCs w:val="16"/>
              </w:rPr>
            </w:pPr>
            <w:r w:rsidRPr="00F0773D">
              <w:rPr>
                <w:rFonts w:ascii="Tahoma" w:hAnsi="Tahoma" w:cs="Tahoma"/>
                <w:sz w:val="16"/>
                <w:szCs w:val="16"/>
              </w:rPr>
              <w:t>oznaka naročila:</w:t>
            </w:r>
          </w:p>
        </w:tc>
        <w:tc>
          <w:tcPr>
            <w:tcW w:w="3420" w:type="dxa"/>
            <w:vAlign w:val="center"/>
          </w:tcPr>
          <w:p w14:paraId="7307E823" w14:textId="77777777" w:rsidR="00BD6C7A" w:rsidRPr="00F0773D" w:rsidRDefault="00BD6C7A" w:rsidP="001E7DF1">
            <w:pPr>
              <w:spacing w:before="40"/>
              <w:rPr>
                <w:rFonts w:ascii="Tahoma" w:hAnsi="Tahoma" w:cs="Tahoma"/>
                <w:sz w:val="16"/>
                <w:szCs w:val="16"/>
              </w:rPr>
            </w:pPr>
            <w:r w:rsidRPr="00F0773D">
              <w:rPr>
                <w:rFonts w:ascii="Tahoma" w:hAnsi="Tahoma" w:cs="Tahoma"/>
                <w:color w:val="0000FF"/>
                <w:sz w:val="16"/>
                <w:szCs w:val="16"/>
              </w:rPr>
              <w:t xml:space="preserve">A-18/25 G   </w:t>
            </w:r>
          </w:p>
        </w:tc>
      </w:tr>
      <w:tr w:rsidR="00BD6C7A" w:rsidRPr="00F0773D" w14:paraId="0D21D2C3" w14:textId="77777777" w:rsidTr="001E7DF1">
        <w:tc>
          <w:tcPr>
            <w:tcW w:w="1080" w:type="dxa"/>
            <w:vAlign w:val="center"/>
          </w:tcPr>
          <w:p w14:paraId="63BE6B7F" w14:textId="77777777" w:rsidR="00BD6C7A" w:rsidRPr="00F0773D" w:rsidRDefault="00BD6C7A" w:rsidP="001E7DF1">
            <w:pPr>
              <w:spacing w:before="40"/>
              <w:jc w:val="right"/>
              <w:rPr>
                <w:rFonts w:ascii="Tahoma" w:hAnsi="Tahoma" w:cs="Tahoma"/>
                <w:sz w:val="16"/>
                <w:szCs w:val="16"/>
              </w:rPr>
            </w:pPr>
            <w:r w:rsidRPr="00F0773D">
              <w:rPr>
                <w:rFonts w:ascii="Tahoma" w:hAnsi="Tahoma" w:cs="Tahoma"/>
                <w:sz w:val="16"/>
                <w:szCs w:val="16"/>
              </w:rPr>
              <w:t>Datum:</w:t>
            </w:r>
          </w:p>
        </w:tc>
        <w:tc>
          <w:tcPr>
            <w:tcW w:w="2160" w:type="dxa"/>
            <w:vAlign w:val="center"/>
          </w:tcPr>
          <w:p w14:paraId="1B2EC94C" w14:textId="7237C16D" w:rsidR="00BD6C7A" w:rsidRPr="00F0773D" w:rsidRDefault="00BD6C7A" w:rsidP="001E7DF1">
            <w:pPr>
              <w:spacing w:before="40"/>
              <w:rPr>
                <w:rFonts w:ascii="Tahoma" w:hAnsi="Tahoma" w:cs="Tahoma"/>
                <w:sz w:val="16"/>
                <w:szCs w:val="16"/>
              </w:rPr>
            </w:pPr>
            <w:r w:rsidRPr="00F0773D">
              <w:rPr>
                <w:rFonts w:ascii="Tahoma" w:hAnsi="Tahoma" w:cs="Tahoma"/>
                <w:color w:val="0000FF"/>
                <w:sz w:val="16"/>
                <w:szCs w:val="16"/>
              </w:rPr>
              <w:t>3. 6. 2025</w:t>
            </w:r>
          </w:p>
        </w:tc>
        <w:tc>
          <w:tcPr>
            <w:tcW w:w="1080" w:type="dxa"/>
            <w:vAlign w:val="center"/>
          </w:tcPr>
          <w:p w14:paraId="6CED1A22" w14:textId="77777777" w:rsidR="00BD6C7A" w:rsidRPr="00F0773D" w:rsidRDefault="00BD6C7A" w:rsidP="001E7DF1">
            <w:pPr>
              <w:spacing w:before="40"/>
              <w:rPr>
                <w:rFonts w:ascii="Tahoma" w:hAnsi="Tahoma" w:cs="Tahoma"/>
                <w:sz w:val="16"/>
                <w:szCs w:val="16"/>
              </w:rPr>
            </w:pPr>
          </w:p>
        </w:tc>
        <w:tc>
          <w:tcPr>
            <w:tcW w:w="1620" w:type="dxa"/>
            <w:vAlign w:val="center"/>
          </w:tcPr>
          <w:p w14:paraId="5F108D06" w14:textId="77777777" w:rsidR="00BD6C7A" w:rsidRPr="00F0773D" w:rsidRDefault="00BD6C7A" w:rsidP="001E7DF1">
            <w:pPr>
              <w:spacing w:before="40"/>
              <w:jc w:val="right"/>
              <w:rPr>
                <w:rFonts w:ascii="Tahoma" w:hAnsi="Tahoma" w:cs="Tahoma"/>
                <w:sz w:val="16"/>
                <w:szCs w:val="16"/>
              </w:rPr>
            </w:pPr>
            <w:r w:rsidRPr="00F0773D">
              <w:rPr>
                <w:rFonts w:ascii="Tahoma" w:hAnsi="Tahoma" w:cs="Tahoma"/>
                <w:sz w:val="16"/>
                <w:szCs w:val="16"/>
              </w:rPr>
              <w:t>MFERAC:</w:t>
            </w:r>
          </w:p>
        </w:tc>
        <w:tc>
          <w:tcPr>
            <w:tcW w:w="3420" w:type="dxa"/>
            <w:vAlign w:val="center"/>
          </w:tcPr>
          <w:p w14:paraId="18FF16FE" w14:textId="77777777" w:rsidR="00BD6C7A" w:rsidRPr="00F0773D" w:rsidRDefault="00BD6C7A" w:rsidP="001E7DF1">
            <w:pPr>
              <w:spacing w:before="40"/>
              <w:rPr>
                <w:rFonts w:ascii="Tahoma" w:hAnsi="Tahoma" w:cs="Tahoma"/>
                <w:sz w:val="16"/>
                <w:szCs w:val="16"/>
              </w:rPr>
            </w:pPr>
            <w:r w:rsidRPr="00F0773D">
              <w:rPr>
                <w:rFonts w:ascii="Tahoma" w:hAnsi="Tahoma" w:cs="Tahoma"/>
                <w:color w:val="0000FF"/>
                <w:sz w:val="16"/>
                <w:szCs w:val="16"/>
              </w:rPr>
              <w:t>2431-25-000514/0</w:t>
            </w:r>
          </w:p>
        </w:tc>
      </w:tr>
    </w:tbl>
    <w:p w14:paraId="3E698A5B" w14:textId="77777777" w:rsidR="00424A5A" w:rsidRPr="00F0773D" w:rsidRDefault="00424A5A" w:rsidP="00424A5A">
      <w:pPr>
        <w:pStyle w:val="Telobesedila2"/>
        <w:ind w:left="-181" w:right="-210"/>
        <w:rPr>
          <w:rFonts w:ascii="Tahoma" w:hAnsi="Tahoma" w:cs="Tahoma"/>
          <w:szCs w:val="20"/>
        </w:rPr>
      </w:pPr>
    </w:p>
    <w:p w14:paraId="71EDA4F7" w14:textId="77777777" w:rsidR="00424A5A" w:rsidRPr="00F0773D" w:rsidRDefault="00424A5A">
      <w:pPr>
        <w:rPr>
          <w:rFonts w:ascii="Tahoma" w:hAnsi="Tahoma" w:cs="Tahoma"/>
          <w:sz w:val="20"/>
          <w:szCs w:val="20"/>
        </w:rPr>
      </w:pPr>
    </w:p>
    <w:p w14:paraId="0630ACEF" w14:textId="77777777" w:rsidR="00202BCF" w:rsidRPr="00F0773D" w:rsidRDefault="00202BCF" w:rsidP="00202BCF">
      <w:pPr>
        <w:pStyle w:val="Konnaopomba-besedilo"/>
        <w:spacing w:before="240"/>
        <w:jc w:val="center"/>
        <w:rPr>
          <w:rFonts w:ascii="Tahoma" w:hAnsi="Tahoma" w:cs="Tahoma"/>
          <w:b/>
          <w:spacing w:val="20"/>
          <w:szCs w:val="20"/>
        </w:rPr>
      </w:pPr>
      <w:r w:rsidRPr="00F0773D">
        <w:rPr>
          <w:rFonts w:ascii="Tahoma" w:hAnsi="Tahoma" w:cs="Tahoma"/>
          <w:b/>
          <w:spacing w:val="20"/>
          <w:szCs w:val="20"/>
        </w:rPr>
        <w:t xml:space="preserve">SPREMEMBA RAZPISNE DOKUMENTACIJE </w:t>
      </w:r>
    </w:p>
    <w:p w14:paraId="64D9366E" w14:textId="14670D44" w:rsidR="00E8367F" w:rsidRPr="00F0773D" w:rsidRDefault="00202BCF" w:rsidP="00202BCF">
      <w:pPr>
        <w:pStyle w:val="Konnaopomba-besedilo"/>
        <w:spacing w:before="240"/>
        <w:jc w:val="center"/>
        <w:rPr>
          <w:rFonts w:ascii="Tahoma" w:hAnsi="Tahoma" w:cs="Tahoma"/>
          <w:b/>
          <w:szCs w:val="20"/>
        </w:rPr>
      </w:pPr>
      <w:r w:rsidRPr="00F0773D">
        <w:rPr>
          <w:rFonts w:ascii="Tahoma" w:hAnsi="Tahoma" w:cs="Tahoma"/>
          <w:b/>
          <w:spacing w:val="20"/>
          <w:szCs w:val="20"/>
        </w:rPr>
        <w:t>za oddajo javnega naročila</w:t>
      </w:r>
    </w:p>
    <w:p w14:paraId="7B0A40B5" w14:textId="77777777" w:rsidR="002B47B8" w:rsidRPr="00F0773D" w:rsidRDefault="002B47B8" w:rsidP="00E813F4">
      <w:pPr>
        <w:pStyle w:val="Konnaopomba-besedilo"/>
        <w:rPr>
          <w:rFonts w:ascii="Tahoma" w:hAnsi="Tahoma" w:cs="Tahoma"/>
          <w:szCs w:val="20"/>
        </w:rPr>
      </w:pPr>
    </w:p>
    <w:tbl>
      <w:tblPr>
        <w:tblW w:w="9288" w:type="dxa"/>
        <w:tblLayout w:type="fixed"/>
        <w:tblLook w:val="0000" w:firstRow="0" w:lastRow="0" w:firstColumn="0" w:lastColumn="0" w:noHBand="0" w:noVBand="0"/>
      </w:tblPr>
      <w:tblGrid>
        <w:gridCol w:w="9288"/>
      </w:tblGrid>
      <w:tr w:rsidR="00FB627C" w:rsidRPr="00F0773D" w14:paraId="5E49890D" w14:textId="77777777" w:rsidTr="002B47B8">
        <w:tc>
          <w:tcPr>
            <w:tcW w:w="9288" w:type="dxa"/>
          </w:tcPr>
          <w:p w14:paraId="461993D7" w14:textId="57E5B97E" w:rsidR="00FB627C" w:rsidRPr="00F0773D" w:rsidRDefault="00BD6C7A" w:rsidP="00FB627C">
            <w:pPr>
              <w:pStyle w:val="Konnaopomba-besedilo"/>
              <w:jc w:val="center"/>
              <w:rPr>
                <w:rFonts w:ascii="Tahoma" w:hAnsi="Tahoma" w:cs="Tahoma"/>
                <w:b/>
                <w:bCs/>
                <w:szCs w:val="20"/>
              </w:rPr>
            </w:pPr>
            <w:r w:rsidRPr="00F0773D">
              <w:rPr>
                <w:rFonts w:ascii="Tahoma" w:hAnsi="Tahoma" w:cs="Tahoma"/>
                <w:b/>
                <w:bCs/>
              </w:rPr>
              <w:t>Ureditev regionalne ceste R2-403/1076 Češnjica-Škofja Loka, od km 9+312 do km 12+457 (Podlubnik - Praprotno)</w:t>
            </w:r>
          </w:p>
        </w:tc>
      </w:tr>
    </w:tbl>
    <w:p w14:paraId="461BB1C8" w14:textId="77777777" w:rsidR="00E813F4" w:rsidRPr="00F0773D" w:rsidRDefault="00E813F4" w:rsidP="00E813F4">
      <w:pPr>
        <w:pStyle w:val="Konnaopomba-besedilo"/>
        <w:jc w:val="both"/>
        <w:rPr>
          <w:rFonts w:ascii="Tahoma" w:hAnsi="Tahoma" w:cs="Tahoma"/>
          <w:szCs w:val="20"/>
        </w:rPr>
      </w:pPr>
    </w:p>
    <w:p w14:paraId="62EAA789" w14:textId="77777777" w:rsidR="001A2F10" w:rsidRPr="00F0773D" w:rsidRDefault="001A2F10" w:rsidP="00E813F4">
      <w:pPr>
        <w:pStyle w:val="Konnaopomba-besedilo"/>
        <w:jc w:val="both"/>
        <w:rPr>
          <w:rFonts w:ascii="Tahoma" w:hAnsi="Tahoma" w:cs="Tahoma"/>
          <w:szCs w:val="20"/>
        </w:rPr>
      </w:pPr>
    </w:p>
    <w:p w14:paraId="6D1B385B" w14:textId="77777777" w:rsidR="001A2F10" w:rsidRPr="00F0773D" w:rsidRDefault="001A2F10" w:rsidP="00E813F4">
      <w:pPr>
        <w:pStyle w:val="Konnaopomba-besedilo"/>
        <w:jc w:val="both"/>
        <w:rPr>
          <w:rFonts w:ascii="Tahoma" w:hAnsi="Tahoma" w:cs="Tahoma"/>
          <w:szCs w:val="20"/>
        </w:rPr>
      </w:pPr>
    </w:p>
    <w:p w14:paraId="43B1B7FA" w14:textId="77777777" w:rsidR="005E57F4" w:rsidRPr="00F0773D" w:rsidRDefault="005E57F4" w:rsidP="005E57F4">
      <w:pPr>
        <w:pStyle w:val="Konnaopomba-besedilo"/>
        <w:spacing w:after="60"/>
        <w:jc w:val="both"/>
        <w:rPr>
          <w:rFonts w:ascii="Tahoma" w:hAnsi="Tahoma" w:cs="Tahoma"/>
          <w:szCs w:val="20"/>
        </w:rPr>
      </w:pPr>
      <w:r w:rsidRPr="00F0773D">
        <w:rPr>
          <w:rFonts w:ascii="Tahoma" w:hAnsi="Tahoma" w:cs="Tahoma"/>
          <w:szCs w:val="20"/>
        </w:rPr>
        <w:t>Obrazložitev sprememb: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7"/>
      </w:tblGrid>
      <w:tr w:rsidR="005E57F4" w:rsidRPr="00F0773D" w14:paraId="58B45B45" w14:textId="77777777" w:rsidTr="005E57F4">
        <w:trPr>
          <w:trHeight w:val="3511"/>
        </w:trPr>
        <w:tc>
          <w:tcPr>
            <w:tcW w:w="9287" w:type="dxa"/>
            <w:tcBorders>
              <w:top w:val="single" w:sz="4" w:space="0" w:color="auto"/>
              <w:left w:val="single" w:sz="4" w:space="0" w:color="auto"/>
              <w:bottom w:val="single" w:sz="4" w:space="0" w:color="auto"/>
              <w:right w:val="single" w:sz="4" w:space="0" w:color="auto"/>
            </w:tcBorders>
          </w:tcPr>
          <w:p w14:paraId="55631635" w14:textId="77777777" w:rsidR="00BD6C7A" w:rsidRPr="00F0773D" w:rsidRDefault="00BD6C7A" w:rsidP="00BD6C7A">
            <w:pPr>
              <w:pStyle w:val="Telobesedila2"/>
              <w:rPr>
                <w:rFonts w:ascii="Tahoma" w:hAnsi="Tahoma" w:cs="Tahoma"/>
                <w:szCs w:val="20"/>
              </w:rPr>
            </w:pPr>
          </w:p>
          <w:p w14:paraId="631D63C5" w14:textId="1F6D0EB0" w:rsidR="00BD6C7A" w:rsidRPr="00F0773D" w:rsidRDefault="00EE0A9A" w:rsidP="00BD6C7A">
            <w:pPr>
              <w:pStyle w:val="Telobesedila2"/>
              <w:rPr>
                <w:rFonts w:ascii="Tahoma" w:hAnsi="Tahoma" w:cs="Tahoma"/>
                <w:szCs w:val="20"/>
              </w:rPr>
            </w:pPr>
            <w:r w:rsidRPr="00F0773D">
              <w:rPr>
                <w:rFonts w:ascii="Tahoma" w:hAnsi="Tahoma" w:cs="Tahoma"/>
                <w:szCs w:val="20"/>
              </w:rPr>
              <w:t>Dopolnjuje</w:t>
            </w:r>
            <w:r w:rsidR="00BD6C7A" w:rsidRPr="00F0773D">
              <w:rPr>
                <w:rFonts w:ascii="Tahoma" w:hAnsi="Tahoma" w:cs="Tahoma"/>
                <w:szCs w:val="20"/>
              </w:rPr>
              <w:t>ta</w:t>
            </w:r>
            <w:r w:rsidRPr="00F0773D">
              <w:rPr>
                <w:rFonts w:ascii="Tahoma" w:hAnsi="Tahoma" w:cs="Tahoma"/>
                <w:szCs w:val="20"/>
              </w:rPr>
              <w:t xml:space="preserve"> se</w:t>
            </w:r>
            <w:r w:rsidR="00BD6C7A" w:rsidRPr="00F0773D">
              <w:rPr>
                <w:rFonts w:ascii="Tahoma" w:hAnsi="Tahoma" w:cs="Tahoma"/>
                <w:szCs w:val="22"/>
              </w:rPr>
              <w:t xml:space="preserve"> </w:t>
            </w:r>
            <w:r w:rsidR="00BD6C7A" w:rsidRPr="00F0773D">
              <w:rPr>
                <w:rFonts w:ascii="Tahoma" w:hAnsi="Tahoma" w:cs="Tahoma"/>
                <w:szCs w:val="20"/>
              </w:rPr>
              <w:t>točki 3.2.4 in 3.2.5 Navodil za pripravo ponudbe tako, da se bodo za referenčne posle iz točk a) in b) upoštevale tudi lokalne ceste tako za vodjo gradnje kot za ponudnika:</w:t>
            </w:r>
          </w:p>
          <w:p w14:paraId="3CEFF64B" w14:textId="77777777" w:rsidR="00BD6C7A" w:rsidRPr="00F0773D" w:rsidRDefault="00BD6C7A" w:rsidP="00BD6C7A">
            <w:pPr>
              <w:pStyle w:val="Telobesedila2"/>
              <w:rPr>
                <w:rFonts w:ascii="Tahoma" w:hAnsi="Tahoma" w:cs="Tahoma"/>
                <w:szCs w:val="20"/>
              </w:rPr>
            </w:pPr>
          </w:p>
          <w:p w14:paraId="52B49370" w14:textId="77777777" w:rsidR="001A2F10" w:rsidRPr="00F0773D" w:rsidRDefault="001A2F10" w:rsidP="001A2F10">
            <w:pPr>
              <w:pStyle w:val="Telobesedila2"/>
              <w:tabs>
                <w:tab w:val="left" w:pos="1276"/>
              </w:tabs>
              <w:spacing w:before="120"/>
              <w:ind w:left="1276" w:hanging="709"/>
              <w:rPr>
                <w:rFonts w:ascii="Tahoma" w:hAnsi="Tahoma" w:cs="Tahoma"/>
                <w:b/>
              </w:rPr>
            </w:pPr>
            <w:r w:rsidRPr="00F0773D">
              <w:rPr>
                <w:rFonts w:ascii="Tahoma" w:hAnsi="Tahoma" w:cs="Tahoma"/>
              </w:rPr>
              <w:t>3.2.4</w:t>
            </w:r>
            <w:r w:rsidRPr="00F0773D">
              <w:rPr>
                <w:rFonts w:ascii="Tahoma" w:hAnsi="Tahoma" w:cs="Tahoma"/>
              </w:rPr>
              <w:tab/>
              <w:t xml:space="preserve">Zagotovljen mora biti </w:t>
            </w:r>
            <w:r w:rsidRPr="00F0773D">
              <w:rPr>
                <w:rFonts w:ascii="Tahoma" w:hAnsi="Tahoma" w:cs="Tahoma"/>
                <w:bCs/>
              </w:rPr>
              <w:t>vodja gradnje</w:t>
            </w:r>
            <w:r w:rsidRPr="00F0773D">
              <w:rPr>
                <w:rFonts w:ascii="Tahoma" w:hAnsi="Tahoma" w:cs="Tahoma"/>
              </w:rPr>
              <w:t>, ki izpolnjuje naslednje zahteve:</w:t>
            </w:r>
          </w:p>
          <w:p w14:paraId="74890195" w14:textId="77777777" w:rsidR="001A2F10" w:rsidRPr="00F0773D" w:rsidRDefault="001A2F10" w:rsidP="001A2F10">
            <w:pPr>
              <w:pStyle w:val="Telobesedila2"/>
              <w:numPr>
                <w:ilvl w:val="0"/>
                <w:numId w:val="18"/>
              </w:numPr>
              <w:tabs>
                <w:tab w:val="left" w:pos="-1560"/>
                <w:tab w:val="num" w:pos="1560"/>
              </w:tabs>
              <w:ind w:left="1560" w:hanging="284"/>
              <w:rPr>
                <w:rFonts w:ascii="Tahoma" w:hAnsi="Tahoma" w:cs="Tahoma"/>
                <w:b/>
              </w:rPr>
            </w:pPr>
            <w:r w:rsidRPr="00F0773D">
              <w:rPr>
                <w:rFonts w:ascii="Tahoma" w:hAnsi="Tahoma" w:cs="Tahoma"/>
              </w:rPr>
              <w:t>ima strokovno izobrazbo s področja gradbeništva</w:t>
            </w:r>
          </w:p>
          <w:p w14:paraId="470E9F6C" w14:textId="77777777" w:rsidR="001A2F10" w:rsidRPr="00F0773D" w:rsidRDefault="001A2F10" w:rsidP="001A2F10">
            <w:pPr>
              <w:pStyle w:val="Telobesedila2"/>
              <w:numPr>
                <w:ilvl w:val="0"/>
                <w:numId w:val="18"/>
              </w:numPr>
              <w:tabs>
                <w:tab w:val="left" w:pos="-1560"/>
                <w:tab w:val="num" w:pos="1560"/>
              </w:tabs>
              <w:ind w:left="1560" w:hanging="284"/>
              <w:rPr>
                <w:rFonts w:ascii="Tahoma" w:hAnsi="Tahoma" w:cs="Tahoma"/>
                <w:b/>
              </w:rPr>
            </w:pPr>
            <w:r w:rsidRPr="00F0773D">
              <w:rPr>
                <w:rFonts w:ascii="Tahoma" w:hAnsi="Tahoma" w:cs="Tahoma"/>
              </w:rPr>
              <w:t>vpisan je v imenik pri Inženirski zbornici Slovenije (IZS), kot pooblaščeni inženir ali kot vodja del,</w:t>
            </w:r>
          </w:p>
          <w:p w14:paraId="1706DA76" w14:textId="77777777" w:rsidR="001A2F10" w:rsidRPr="00F0773D" w:rsidRDefault="001A2F10" w:rsidP="001A2F10">
            <w:pPr>
              <w:pStyle w:val="Telobesedila2"/>
              <w:numPr>
                <w:ilvl w:val="0"/>
                <w:numId w:val="18"/>
              </w:numPr>
              <w:tabs>
                <w:tab w:val="left" w:pos="-1560"/>
                <w:tab w:val="num" w:pos="1560"/>
              </w:tabs>
              <w:ind w:left="1560" w:hanging="284"/>
              <w:rPr>
                <w:rFonts w:ascii="Tahoma" w:hAnsi="Tahoma" w:cs="Tahoma"/>
                <w:b/>
              </w:rPr>
            </w:pPr>
            <w:r w:rsidRPr="00F0773D">
              <w:rPr>
                <w:rFonts w:ascii="Tahoma" w:hAnsi="Tahoma" w:cs="Tahoma"/>
              </w:rPr>
              <w:t>zaposlen je pri gospodarskemu subjektu (ponudnik, partner), ki nastopa v ponudbi</w:t>
            </w:r>
          </w:p>
          <w:p w14:paraId="7CF7ADBD" w14:textId="77777777" w:rsidR="001A2F10" w:rsidRPr="00F0773D" w:rsidRDefault="001A2F10" w:rsidP="001A2F10">
            <w:pPr>
              <w:pStyle w:val="Telobesedila2"/>
              <w:numPr>
                <w:ilvl w:val="0"/>
                <w:numId w:val="18"/>
              </w:numPr>
              <w:tabs>
                <w:tab w:val="left" w:pos="-1560"/>
                <w:tab w:val="num" w:pos="1560"/>
              </w:tabs>
              <w:ind w:left="1560" w:hanging="284"/>
              <w:rPr>
                <w:rFonts w:ascii="Tahoma" w:hAnsi="Tahoma" w:cs="Tahoma"/>
                <w:b/>
                <w:color w:val="0070C0"/>
              </w:rPr>
            </w:pPr>
            <w:r w:rsidRPr="00F0773D">
              <w:rPr>
                <w:rFonts w:ascii="Tahoma" w:hAnsi="Tahoma" w:cs="Tahoma"/>
              </w:rPr>
              <w:t>aktivno znanje slovenskega jezika,</w:t>
            </w:r>
          </w:p>
          <w:p w14:paraId="44D139CD" w14:textId="77777777" w:rsidR="001A2F10" w:rsidRPr="00F0773D" w:rsidRDefault="001A2F10" w:rsidP="001A2F10">
            <w:pPr>
              <w:pStyle w:val="Telobesedila2"/>
              <w:numPr>
                <w:ilvl w:val="0"/>
                <w:numId w:val="18"/>
              </w:numPr>
              <w:tabs>
                <w:tab w:val="left" w:pos="-1560"/>
                <w:tab w:val="num" w:pos="1560"/>
              </w:tabs>
              <w:ind w:left="1560" w:hanging="284"/>
              <w:rPr>
                <w:rFonts w:ascii="Tahoma" w:hAnsi="Tahoma" w:cs="Tahoma"/>
                <w:b/>
              </w:rPr>
            </w:pPr>
            <w:r w:rsidRPr="00F0773D">
              <w:rPr>
                <w:rFonts w:ascii="Tahoma" w:hAnsi="Tahoma" w:cs="Tahoma"/>
              </w:rPr>
              <w:t>v zadnjih petih letih pred rokom za oddajo ponudb je v funkciji odgovornega vodje del ali odgovornega vodje posameznih del (nazivi po ZGO-1) oz. v funkciji vodje del (naziv po GZ) oz. vodje gradnje (naziv po GZ-1), vsaj enkrat vodil:</w:t>
            </w:r>
          </w:p>
          <w:p w14:paraId="29A336FB" w14:textId="77777777" w:rsidR="001A2F10" w:rsidRPr="00F0773D" w:rsidRDefault="001A2F10" w:rsidP="001A2F10">
            <w:pPr>
              <w:pStyle w:val="Odstavekseznama"/>
              <w:numPr>
                <w:ilvl w:val="0"/>
                <w:numId w:val="24"/>
              </w:numPr>
              <w:rPr>
                <w:rFonts w:ascii="Tahoma" w:hAnsi="Tahoma" w:cs="Tahoma"/>
                <w:sz w:val="20"/>
              </w:rPr>
            </w:pPr>
            <w:r w:rsidRPr="00F0773D">
              <w:rPr>
                <w:rFonts w:ascii="Tahoma" w:hAnsi="Tahoma" w:cs="Tahoma"/>
                <w:sz w:val="20"/>
              </w:rPr>
              <w:t xml:space="preserve">gradnjo ali rekonstrukcijo državne ali </w:t>
            </w:r>
            <w:r w:rsidRPr="00F0773D">
              <w:rPr>
                <w:rFonts w:ascii="Tahoma" w:hAnsi="Tahoma" w:cs="Tahoma"/>
                <w:sz w:val="20"/>
                <w:highlight w:val="yellow"/>
              </w:rPr>
              <w:t>lokalne</w:t>
            </w:r>
            <w:r w:rsidRPr="00F0773D">
              <w:rPr>
                <w:rFonts w:ascii="Tahoma" w:hAnsi="Tahoma" w:cs="Tahoma"/>
                <w:sz w:val="20"/>
              </w:rPr>
              <w:t xml:space="preserve"> ceste v vrednosti najmanj 2.700.000,00 EUR brez DDV in dolžine najmanj 1.600 m,</w:t>
            </w:r>
          </w:p>
          <w:p w14:paraId="7580F5ED" w14:textId="77777777" w:rsidR="001A2F10" w:rsidRPr="00F0773D" w:rsidRDefault="001A2F10" w:rsidP="001A2F10">
            <w:pPr>
              <w:pStyle w:val="Telobesedila2"/>
              <w:numPr>
                <w:ilvl w:val="0"/>
                <w:numId w:val="24"/>
              </w:numPr>
              <w:tabs>
                <w:tab w:val="left" w:pos="-1560"/>
              </w:tabs>
              <w:rPr>
                <w:rFonts w:ascii="Tahoma" w:hAnsi="Tahoma" w:cs="Tahoma"/>
                <w:b/>
              </w:rPr>
            </w:pPr>
            <w:r w:rsidRPr="00F0773D">
              <w:rPr>
                <w:rFonts w:ascii="Tahoma" w:hAnsi="Tahoma" w:cs="Tahoma"/>
              </w:rPr>
              <w:t xml:space="preserve">rekonstrukcijo ali obnovo vozišča državne ali </w:t>
            </w:r>
            <w:r w:rsidRPr="00F0773D">
              <w:rPr>
                <w:rFonts w:ascii="Tahoma" w:hAnsi="Tahoma" w:cs="Tahoma"/>
                <w:highlight w:val="yellow"/>
              </w:rPr>
              <w:t>lokalne</w:t>
            </w:r>
            <w:r w:rsidRPr="00F0773D">
              <w:rPr>
                <w:rFonts w:ascii="Tahoma" w:hAnsi="Tahoma" w:cs="Tahoma"/>
              </w:rPr>
              <w:t xml:space="preserve"> ceste (obrabno zaporna plast) v površini vozišča najmanj 17.000 m2 in širine vozišča najmanj 6,0 m,</w:t>
            </w:r>
          </w:p>
          <w:p w14:paraId="6F676E85" w14:textId="77777777" w:rsidR="001A2F10" w:rsidRPr="00F0773D" w:rsidRDefault="001A2F10" w:rsidP="001A2F10">
            <w:pPr>
              <w:numPr>
                <w:ilvl w:val="0"/>
                <w:numId w:val="24"/>
              </w:numPr>
              <w:tabs>
                <w:tab w:val="left" w:pos="1985"/>
              </w:tabs>
              <w:jc w:val="both"/>
              <w:rPr>
                <w:rFonts w:ascii="Tahoma" w:hAnsi="Tahoma" w:cs="Tahoma"/>
                <w:sz w:val="20"/>
              </w:rPr>
            </w:pPr>
            <w:r w:rsidRPr="00F0773D">
              <w:rPr>
                <w:rFonts w:ascii="Tahoma" w:hAnsi="Tahoma" w:cs="Tahoma"/>
                <w:sz w:val="20"/>
              </w:rPr>
              <w:t>gradnjo kolesarske povezave ob cesti skupne dolžine najmanj 1.500 m.</w:t>
            </w:r>
          </w:p>
          <w:p w14:paraId="4FE64D67" w14:textId="77777777" w:rsidR="001A2F10" w:rsidRPr="00F0773D" w:rsidRDefault="001A2F10" w:rsidP="001A2F10">
            <w:pPr>
              <w:tabs>
                <w:tab w:val="left" w:pos="1985"/>
              </w:tabs>
              <w:jc w:val="both"/>
              <w:rPr>
                <w:rFonts w:ascii="Tahoma" w:hAnsi="Tahoma" w:cs="Tahoma"/>
                <w:sz w:val="20"/>
              </w:rPr>
            </w:pPr>
          </w:p>
          <w:p w14:paraId="035B3FD6" w14:textId="77777777" w:rsidR="001A2F10" w:rsidRPr="00F0773D" w:rsidRDefault="001A2F10" w:rsidP="001A2F10">
            <w:pPr>
              <w:pStyle w:val="Telobesedila2"/>
              <w:keepNext/>
              <w:tabs>
                <w:tab w:val="left" w:pos="1276"/>
              </w:tabs>
              <w:spacing w:before="120"/>
              <w:ind w:left="1276" w:hanging="709"/>
              <w:rPr>
                <w:rFonts w:ascii="Tahoma" w:hAnsi="Tahoma" w:cs="Tahoma"/>
                <w:b/>
              </w:rPr>
            </w:pPr>
            <w:r w:rsidRPr="00F0773D">
              <w:rPr>
                <w:rFonts w:ascii="Tahoma" w:hAnsi="Tahoma" w:cs="Tahoma"/>
              </w:rPr>
              <w:t>3.2.5</w:t>
            </w:r>
            <w:r w:rsidRPr="00F0773D">
              <w:rPr>
                <w:rFonts w:ascii="Tahoma" w:hAnsi="Tahoma" w:cs="Tahoma"/>
              </w:rPr>
              <w:tab/>
              <w:t>Ponudnik oziroma sodelujoči gospodarski subjekti morajo izkazati naslednje uspešno izvedene posle iz zadnjih petih let pred rokom za oddajo ponudb:</w:t>
            </w:r>
          </w:p>
          <w:p w14:paraId="5EACB46E" w14:textId="77777777" w:rsidR="001A2F10" w:rsidRPr="00F0773D" w:rsidRDefault="001A2F10" w:rsidP="001A2F10">
            <w:pPr>
              <w:pStyle w:val="Odstavekseznama"/>
              <w:numPr>
                <w:ilvl w:val="0"/>
                <w:numId w:val="25"/>
              </w:numPr>
              <w:ind w:left="1560" w:hanging="284"/>
              <w:rPr>
                <w:rFonts w:ascii="Tahoma" w:hAnsi="Tahoma" w:cs="Tahoma"/>
                <w:sz w:val="20"/>
              </w:rPr>
            </w:pPr>
            <w:r w:rsidRPr="00F0773D">
              <w:rPr>
                <w:rFonts w:ascii="Tahoma" w:hAnsi="Tahoma" w:cs="Tahoma"/>
                <w:sz w:val="20"/>
              </w:rPr>
              <w:t xml:space="preserve">gradnjo ali rekonstrukcijo državne ali </w:t>
            </w:r>
            <w:r w:rsidRPr="00F0773D">
              <w:rPr>
                <w:rFonts w:ascii="Tahoma" w:hAnsi="Tahoma" w:cs="Tahoma"/>
                <w:sz w:val="20"/>
                <w:highlight w:val="yellow"/>
              </w:rPr>
              <w:t>lokalne</w:t>
            </w:r>
            <w:r w:rsidRPr="00F0773D">
              <w:rPr>
                <w:rFonts w:ascii="Tahoma" w:hAnsi="Tahoma" w:cs="Tahoma"/>
                <w:sz w:val="20"/>
              </w:rPr>
              <w:t xml:space="preserve"> ceste v vrednosti najmanj 2.700.000,00 EUR brez DDV in dolžine najmanj 1.600 m,</w:t>
            </w:r>
          </w:p>
          <w:p w14:paraId="2292C8F0" w14:textId="77777777" w:rsidR="001A2F10" w:rsidRPr="00F0773D" w:rsidRDefault="001A2F10" w:rsidP="001A2F10">
            <w:pPr>
              <w:pStyle w:val="Telobesedila2"/>
              <w:numPr>
                <w:ilvl w:val="0"/>
                <w:numId w:val="25"/>
              </w:numPr>
              <w:tabs>
                <w:tab w:val="left" w:pos="-1560"/>
              </w:tabs>
              <w:ind w:left="1560" w:hanging="284"/>
              <w:rPr>
                <w:rFonts w:ascii="Tahoma" w:hAnsi="Tahoma" w:cs="Tahoma"/>
                <w:b/>
              </w:rPr>
            </w:pPr>
            <w:r w:rsidRPr="00F0773D">
              <w:rPr>
                <w:rFonts w:ascii="Tahoma" w:hAnsi="Tahoma" w:cs="Tahoma"/>
              </w:rPr>
              <w:t xml:space="preserve">rekonstrukcijo ali obnovo vozišča državne ali </w:t>
            </w:r>
            <w:r w:rsidRPr="00F0773D">
              <w:rPr>
                <w:rFonts w:ascii="Tahoma" w:hAnsi="Tahoma" w:cs="Tahoma"/>
                <w:highlight w:val="yellow"/>
              </w:rPr>
              <w:t>lokalne</w:t>
            </w:r>
            <w:r w:rsidRPr="00F0773D">
              <w:rPr>
                <w:rFonts w:ascii="Tahoma" w:hAnsi="Tahoma" w:cs="Tahoma"/>
              </w:rPr>
              <w:t xml:space="preserve"> ceste (obrabno zaporna plast) v površini vozišča najmanj 17.000 m2 in širine vozišča najmanj 6,0 m,</w:t>
            </w:r>
          </w:p>
          <w:p w14:paraId="74336505" w14:textId="77777777" w:rsidR="001A2F10" w:rsidRPr="00F0773D" w:rsidRDefault="001A2F10" w:rsidP="001A2F10">
            <w:pPr>
              <w:numPr>
                <w:ilvl w:val="0"/>
                <w:numId w:val="25"/>
              </w:numPr>
              <w:tabs>
                <w:tab w:val="left" w:pos="1560"/>
              </w:tabs>
              <w:ind w:hanging="644"/>
              <w:jc w:val="both"/>
              <w:rPr>
                <w:rFonts w:ascii="Tahoma" w:hAnsi="Tahoma" w:cs="Tahoma"/>
                <w:sz w:val="20"/>
              </w:rPr>
            </w:pPr>
            <w:r w:rsidRPr="00F0773D">
              <w:rPr>
                <w:rFonts w:ascii="Tahoma" w:hAnsi="Tahoma" w:cs="Tahoma"/>
                <w:sz w:val="20"/>
              </w:rPr>
              <w:t>gradnjo kolesarske povezave ob cesti skupne dolžine najmanj 1.500 m.</w:t>
            </w:r>
          </w:p>
          <w:p w14:paraId="6C0B055B" w14:textId="77777777" w:rsidR="001A2F10" w:rsidRPr="00F0773D" w:rsidRDefault="001A2F10" w:rsidP="001A2F10">
            <w:pPr>
              <w:pStyle w:val="Telobesedila2"/>
              <w:widowControl w:val="0"/>
              <w:spacing w:line="254" w:lineRule="atLeast"/>
              <w:rPr>
                <w:rFonts w:ascii="Tahoma" w:hAnsi="Tahoma" w:cs="Tahoma"/>
                <w:szCs w:val="20"/>
              </w:rPr>
            </w:pPr>
          </w:p>
          <w:p w14:paraId="13EBD0C2" w14:textId="49DD74BB" w:rsidR="001A2F10" w:rsidRPr="00F0773D" w:rsidRDefault="001A2F10" w:rsidP="001A2F10">
            <w:pPr>
              <w:pStyle w:val="Telobesedila2"/>
              <w:widowControl w:val="0"/>
              <w:spacing w:line="254" w:lineRule="atLeast"/>
              <w:rPr>
                <w:rFonts w:ascii="Tahoma" w:hAnsi="Tahoma" w:cs="Tahoma"/>
                <w:szCs w:val="20"/>
              </w:rPr>
            </w:pPr>
          </w:p>
        </w:tc>
      </w:tr>
    </w:tbl>
    <w:p w14:paraId="1A1E5A22" w14:textId="77777777" w:rsidR="005E57F4" w:rsidRPr="00F0773D" w:rsidRDefault="005E57F4" w:rsidP="005E57F4">
      <w:pPr>
        <w:pStyle w:val="Telobesedila2"/>
        <w:widowControl w:val="0"/>
        <w:spacing w:line="254" w:lineRule="atLeast"/>
        <w:rPr>
          <w:rFonts w:ascii="Tahoma" w:hAnsi="Tahoma" w:cs="Tahoma"/>
          <w:b/>
          <w:szCs w:val="20"/>
        </w:rPr>
      </w:pPr>
    </w:p>
    <w:p w14:paraId="271FC7C4" w14:textId="12E8814B" w:rsidR="005E57F4" w:rsidRPr="00F0773D" w:rsidRDefault="005E57F4" w:rsidP="005E57F4">
      <w:pPr>
        <w:pStyle w:val="Telobesedila2"/>
        <w:widowControl w:val="0"/>
        <w:spacing w:line="254" w:lineRule="atLeast"/>
        <w:rPr>
          <w:rFonts w:ascii="Tahoma" w:hAnsi="Tahoma" w:cs="Tahoma"/>
          <w:szCs w:val="20"/>
        </w:rPr>
      </w:pPr>
      <w:r w:rsidRPr="00F0773D">
        <w:rPr>
          <w:rFonts w:ascii="Tahoma" w:hAnsi="Tahoma" w:cs="Tahoma"/>
          <w:szCs w:val="20"/>
        </w:rPr>
        <w:t xml:space="preserve">Spremembe so sestavni del razpisne dokumentacije in jih je </w:t>
      </w:r>
      <w:r w:rsidR="00F129F4" w:rsidRPr="00F0773D">
        <w:rPr>
          <w:rFonts w:ascii="Tahoma" w:hAnsi="Tahoma" w:cs="Tahoma"/>
          <w:szCs w:val="20"/>
        </w:rPr>
        <w:t>treba</w:t>
      </w:r>
      <w:r w:rsidRPr="00F0773D">
        <w:rPr>
          <w:rFonts w:ascii="Tahoma" w:hAnsi="Tahoma" w:cs="Tahoma"/>
          <w:szCs w:val="20"/>
        </w:rPr>
        <w:t xml:space="preserve"> upoštevati pri pripravi ponudbe.</w:t>
      </w:r>
    </w:p>
    <w:sectPr w:rsidR="005E57F4" w:rsidRPr="00F0773D">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0673E" w14:textId="77777777" w:rsidR="007F7E1B" w:rsidRDefault="007F7E1B">
      <w:r>
        <w:separator/>
      </w:r>
    </w:p>
  </w:endnote>
  <w:endnote w:type="continuationSeparator" w:id="0">
    <w:p w14:paraId="076CB130" w14:textId="77777777" w:rsidR="007F7E1B" w:rsidRDefault="007F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808A" w14:textId="77777777" w:rsidR="00E8367F" w:rsidRDefault="00E836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8E2D2" w14:textId="77777777" w:rsidR="00E813F4" w:rsidRDefault="00E813F4">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E813F4" w14:paraId="5020147C" w14:textId="77777777">
      <w:trPr>
        <w:cantSplit/>
        <w:trHeight w:val="785"/>
      </w:trPr>
      <w:tc>
        <w:tcPr>
          <w:tcW w:w="3614" w:type="dxa"/>
          <w:tcBorders>
            <w:top w:val="single" w:sz="4" w:space="0" w:color="auto"/>
          </w:tcBorders>
          <w:vAlign w:val="center"/>
        </w:tcPr>
        <w:p w14:paraId="41D25833" w14:textId="77777777" w:rsidR="00E813F4" w:rsidRDefault="00E813F4">
          <w:pPr>
            <w:pStyle w:val="Telobesedila"/>
            <w:rPr>
              <w:sz w:val="16"/>
            </w:rPr>
          </w:pPr>
        </w:p>
      </w:tc>
      <w:tc>
        <w:tcPr>
          <w:tcW w:w="956" w:type="dxa"/>
          <w:tcBorders>
            <w:top w:val="single" w:sz="4" w:space="0" w:color="auto"/>
          </w:tcBorders>
          <w:vAlign w:val="center"/>
        </w:tcPr>
        <w:p w14:paraId="3D8E6210" w14:textId="77777777" w:rsidR="00E813F4" w:rsidRDefault="00E813F4">
          <w:pPr>
            <w:tabs>
              <w:tab w:val="right" w:pos="1247"/>
            </w:tabs>
            <w:jc w:val="center"/>
            <w:rPr>
              <w:rFonts w:ascii="Arial" w:hAnsi="Arial"/>
              <w:sz w:val="14"/>
            </w:rPr>
          </w:pPr>
        </w:p>
      </w:tc>
      <w:tc>
        <w:tcPr>
          <w:tcW w:w="1620" w:type="dxa"/>
          <w:tcBorders>
            <w:top w:val="single" w:sz="4" w:space="0" w:color="auto"/>
          </w:tcBorders>
          <w:vAlign w:val="center"/>
        </w:tcPr>
        <w:p w14:paraId="1A54C8DF" w14:textId="77777777" w:rsidR="00E813F4" w:rsidRDefault="00E813F4">
          <w:pPr>
            <w:pStyle w:val="Noga"/>
            <w:rPr>
              <w:sz w:val="16"/>
            </w:rPr>
          </w:pPr>
        </w:p>
      </w:tc>
      <w:tc>
        <w:tcPr>
          <w:tcW w:w="3240" w:type="dxa"/>
          <w:tcBorders>
            <w:top w:val="single" w:sz="4" w:space="0" w:color="auto"/>
          </w:tcBorders>
          <w:vAlign w:val="center"/>
        </w:tcPr>
        <w:p w14:paraId="41AACA4F" w14:textId="12209E6B" w:rsidR="00E813F4" w:rsidRDefault="00E813F4">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910DA0">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910DA0">
            <w:rPr>
              <w:rStyle w:val="tevilkastrani"/>
              <w:noProof/>
              <w:sz w:val="16"/>
            </w:rPr>
            <w:t>2</w:t>
          </w:r>
          <w:r>
            <w:rPr>
              <w:rStyle w:val="tevilkastrani"/>
              <w:sz w:val="16"/>
            </w:rPr>
            <w:fldChar w:fldCharType="end"/>
          </w:r>
        </w:p>
      </w:tc>
    </w:tr>
  </w:tbl>
  <w:p w14:paraId="79BEC670" w14:textId="77777777" w:rsidR="00E813F4" w:rsidRDefault="00E813F4">
    <w:pPr>
      <w:pStyle w:val="Noga"/>
      <w:rPr>
        <w:rFonts w:ascii="Arial" w:hAnsi="Arial"/>
        <w:sz w:val="2"/>
        <w:lang w:val="en-US"/>
      </w:rPr>
    </w:pPr>
  </w:p>
  <w:p w14:paraId="26CFBE62" w14:textId="77777777" w:rsidR="00E813F4" w:rsidRDefault="00E813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ECBF1" w14:textId="34BA12B4" w:rsidR="00E813F4" w:rsidRDefault="00E813F4" w:rsidP="002507C2">
    <w:pPr>
      <w:pStyle w:val="Noga"/>
      <w:ind w:firstLine="540"/>
    </w:pPr>
    <w:r>
      <w:t xml:space="preserve">  </w:t>
    </w:r>
    <w:r w:rsidR="00E8367F" w:rsidRPr="00643501">
      <w:rPr>
        <w:noProof/>
        <w:lang w:eastAsia="sl-SI"/>
      </w:rPr>
      <w:drawing>
        <wp:inline distT="0" distB="0" distL="0" distR="0" wp14:anchorId="7B4FFB4D" wp14:editId="232A9C47">
          <wp:extent cx="542925" cy="4286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E8367F" w:rsidRPr="00643501">
      <w:rPr>
        <w:noProof/>
        <w:lang w:eastAsia="sl-SI"/>
      </w:rPr>
      <w:drawing>
        <wp:inline distT="0" distB="0" distL="0" distR="0" wp14:anchorId="4668A01B" wp14:editId="6B4980F4">
          <wp:extent cx="428625" cy="4286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E8367F" w:rsidRPr="00CF74F9">
      <w:rPr>
        <w:noProof/>
        <w:lang w:eastAsia="sl-SI"/>
      </w:rPr>
      <w:drawing>
        <wp:inline distT="0" distB="0" distL="0" distR="0" wp14:anchorId="36D31263" wp14:editId="14F459E3">
          <wp:extent cx="2343150" cy="33337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5782B018" w14:textId="77777777" w:rsidR="00E813F4" w:rsidRPr="003C7111" w:rsidRDefault="00E813F4"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1A5C" w14:textId="77777777" w:rsidR="007F7E1B" w:rsidRDefault="007F7E1B">
      <w:r>
        <w:separator/>
      </w:r>
    </w:p>
  </w:footnote>
  <w:footnote w:type="continuationSeparator" w:id="0">
    <w:p w14:paraId="7A7E5FED" w14:textId="77777777" w:rsidR="007F7E1B" w:rsidRDefault="007F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0490" w14:textId="77777777" w:rsidR="00E8367F" w:rsidRDefault="00E836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A9CE" w14:textId="77777777" w:rsidR="00E8367F" w:rsidRDefault="00E8367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B6D4" w14:textId="48277E9C" w:rsidR="00DB7CDA" w:rsidRDefault="00E8367F">
    <w:pPr>
      <w:pStyle w:val="Glava"/>
    </w:pPr>
    <w:r>
      <w:rPr>
        <w:noProof/>
        <w:lang w:eastAsia="sl-SI"/>
      </w:rPr>
      <w:drawing>
        <wp:anchor distT="0" distB="0" distL="114300" distR="114300" simplePos="0" relativeHeight="251657728" behindDoc="1" locked="0" layoutInCell="1" allowOverlap="1" wp14:anchorId="199A9A86" wp14:editId="5C0F0B0B">
          <wp:simplePos x="0" y="0"/>
          <wp:positionH relativeFrom="column">
            <wp:posOffset>-577850</wp:posOffset>
          </wp:positionH>
          <wp:positionV relativeFrom="paragraph">
            <wp:posOffset>362585</wp:posOffset>
          </wp:positionV>
          <wp:extent cx="4492625" cy="1437005"/>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0C808EA"/>
    <w:multiLevelType w:val="hybridMultilevel"/>
    <w:tmpl w:val="D296758E"/>
    <w:lvl w:ilvl="0" w:tplc="47C015CA">
      <w:start w:val="1"/>
      <w:numFmt w:val="lowerLetter"/>
      <w:lvlText w:val="%1)"/>
      <w:lvlJc w:val="left"/>
      <w:pPr>
        <w:ind w:left="1920" w:hanging="360"/>
      </w:pPr>
      <w:rPr>
        <w:rFonts w:hint="default"/>
        <w:b w:val="0"/>
        <w:bCs/>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5"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9"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0"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3"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5"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6" w15:restartNumberingAfterBreak="0">
    <w:nsid w:val="47EE426A"/>
    <w:multiLevelType w:val="hybridMultilevel"/>
    <w:tmpl w:val="E50EC8B8"/>
    <w:lvl w:ilvl="0" w:tplc="D928868C">
      <w:start w:val="1"/>
      <w:numFmt w:val="lowerLetter"/>
      <w:lvlText w:val="%1)"/>
      <w:lvlJc w:val="left"/>
      <w:pPr>
        <w:ind w:left="1920" w:hanging="360"/>
      </w:pPr>
      <w:rPr>
        <w:rFonts w:hint="default"/>
        <w:b w:val="0"/>
        <w:bCs/>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17" w15:restartNumberingAfterBreak="0">
    <w:nsid w:val="56AD7246"/>
    <w:multiLevelType w:val="hybridMultilevel"/>
    <w:tmpl w:val="F866E5C2"/>
    <w:lvl w:ilvl="0" w:tplc="FE709BE6">
      <w:start w:val="1"/>
      <w:numFmt w:val="lowerLetter"/>
      <w:lvlText w:val="%1)"/>
      <w:lvlJc w:val="left"/>
      <w:pPr>
        <w:ind w:left="2770" w:hanging="360"/>
      </w:pPr>
      <w:rPr>
        <w:strike w:val="0"/>
      </w:rPr>
    </w:lvl>
    <w:lvl w:ilvl="1" w:tplc="04240019" w:tentative="1">
      <w:start w:val="1"/>
      <w:numFmt w:val="lowerLetter"/>
      <w:lvlText w:val="%2."/>
      <w:lvlJc w:val="left"/>
      <w:pPr>
        <w:ind w:left="3490" w:hanging="360"/>
      </w:pPr>
    </w:lvl>
    <w:lvl w:ilvl="2" w:tplc="0424001B" w:tentative="1">
      <w:start w:val="1"/>
      <w:numFmt w:val="lowerRoman"/>
      <w:lvlText w:val="%3."/>
      <w:lvlJc w:val="right"/>
      <w:pPr>
        <w:ind w:left="4210" w:hanging="180"/>
      </w:pPr>
    </w:lvl>
    <w:lvl w:ilvl="3" w:tplc="0424000F" w:tentative="1">
      <w:start w:val="1"/>
      <w:numFmt w:val="decimal"/>
      <w:lvlText w:val="%4."/>
      <w:lvlJc w:val="left"/>
      <w:pPr>
        <w:ind w:left="4930" w:hanging="360"/>
      </w:pPr>
    </w:lvl>
    <w:lvl w:ilvl="4" w:tplc="04240019" w:tentative="1">
      <w:start w:val="1"/>
      <w:numFmt w:val="lowerLetter"/>
      <w:lvlText w:val="%5."/>
      <w:lvlJc w:val="left"/>
      <w:pPr>
        <w:ind w:left="5650" w:hanging="360"/>
      </w:pPr>
    </w:lvl>
    <w:lvl w:ilvl="5" w:tplc="0424001B" w:tentative="1">
      <w:start w:val="1"/>
      <w:numFmt w:val="lowerRoman"/>
      <w:lvlText w:val="%6."/>
      <w:lvlJc w:val="right"/>
      <w:pPr>
        <w:ind w:left="6370" w:hanging="180"/>
      </w:pPr>
    </w:lvl>
    <w:lvl w:ilvl="6" w:tplc="0424000F" w:tentative="1">
      <w:start w:val="1"/>
      <w:numFmt w:val="decimal"/>
      <w:lvlText w:val="%7."/>
      <w:lvlJc w:val="left"/>
      <w:pPr>
        <w:ind w:left="7090" w:hanging="360"/>
      </w:pPr>
    </w:lvl>
    <w:lvl w:ilvl="7" w:tplc="04240019" w:tentative="1">
      <w:start w:val="1"/>
      <w:numFmt w:val="lowerLetter"/>
      <w:lvlText w:val="%8."/>
      <w:lvlJc w:val="left"/>
      <w:pPr>
        <w:ind w:left="7810" w:hanging="360"/>
      </w:pPr>
    </w:lvl>
    <w:lvl w:ilvl="8" w:tplc="0424001B" w:tentative="1">
      <w:start w:val="1"/>
      <w:numFmt w:val="lowerRoman"/>
      <w:lvlText w:val="%9."/>
      <w:lvlJc w:val="right"/>
      <w:pPr>
        <w:ind w:left="8530" w:hanging="180"/>
      </w:pPr>
    </w:lvl>
  </w:abstractNum>
  <w:abstractNum w:abstractNumId="18" w15:restartNumberingAfterBreak="0">
    <w:nsid w:val="5F156995"/>
    <w:multiLevelType w:val="hybridMultilevel"/>
    <w:tmpl w:val="96AE2BFC"/>
    <w:lvl w:ilvl="0" w:tplc="93DE1136">
      <w:start w:val="1"/>
      <w:numFmt w:val="lowerLetter"/>
      <w:lvlText w:val="%1)"/>
      <w:lvlJc w:val="left"/>
      <w:pPr>
        <w:ind w:left="3571" w:hanging="360"/>
      </w:pPr>
      <w:rPr>
        <w:rFonts w:hint="default"/>
      </w:rPr>
    </w:lvl>
    <w:lvl w:ilvl="1" w:tplc="04240019">
      <w:start w:val="1"/>
      <w:numFmt w:val="lowerLetter"/>
      <w:lvlText w:val="%2."/>
      <w:lvlJc w:val="left"/>
      <w:pPr>
        <w:ind w:left="4291" w:hanging="360"/>
      </w:pPr>
    </w:lvl>
    <w:lvl w:ilvl="2" w:tplc="0424001B" w:tentative="1">
      <w:start w:val="1"/>
      <w:numFmt w:val="lowerRoman"/>
      <w:lvlText w:val="%3."/>
      <w:lvlJc w:val="right"/>
      <w:pPr>
        <w:ind w:left="5011" w:hanging="180"/>
      </w:pPr>
    </w:lvl>
    <w:lvl w:ilvl="3" w:tplc="0424000F" w:tentative="1">
      <w:start w:val="1"/>
      <w:numFmt w:val="decimal"/>
      <w:lvlText w:val="%4."/>
      <w:lvlJc w:val="left"/>
      <w:pPr>
        <w:ind w:left="5731" w:hanging="360"/>
      </w:pPr>
    </w:lvl>
    <w:lvl w:ilvl="4" w:tplc="04240019" w:tentative="1">
      <w:start w:val="1"/>
      <w:numFmt w:val="lowerLetter"/>
      <w:lvlText w:val="%5."/>
      <w:lvlJc w:val="left"/>
      <w:pPr>
        <w:ind w:left="6451" w:hanging="360"/>
      </w:pPr>
    </w:lvl>
    <w:lvl w:ilvl="5" w:tplc="0424001B" w:tentative="1">
      <w:start w:val="1"/>
      <w:numFmt w:val="lowerRoman"/>
      <w:lvlText w:val="%6."/>
      <w:lvlJc w:val="right"/>
      <w:pPr>
        <w:ind w:left="7171" w:hanging="180"/>
      </w:pPr>
    </w:lvl>
    <w:lvl w:ilvl="6" w:tplc="0424000F" w:tentative="1">
      <w:start w:val="1"/>
      <w:numFmt w:val="decimal"/>
      <w:lvlText w:val="%7."/>
      <w:lvlJc w:val="left"/>
      <w:pPr>
        <w:ind w:left="7891" w:hanging="360"/>
      </w:pPr>
    </w:lvl>
    <w:lvl w:ilvl="7" w:tplc="04240019" w:tentative="1">
      <w:start w:val="1"/>
      <w:numFmt w:val="lowerLetter"/>
      <w:lvlText w:val="%8."/>
      <w:lvlJc w:val="left"/>
      <w:pPr>
        <w:ind w:left="8611" w:hanging="360"/>
      </w:pPr>
    </w:lvl>
    <w:lvl w:ilvl="8" w:tplc="0424001B" w:tentative="1">
      <w:start w:val="1"/>
      <w:numFmt w:val="lowerRoman"/>
      <w:lvlText w:val="%9."/>
      <w:lvlJc w:val="right"/>
      <w:pPr>
        <w:ind w:left="9331" w:hanging="180"/>
      </w:pPr>
    </w:lvl>
  </w:abstractNum>
  <w:abstractNum w:abstractNumId="1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0"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2"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3" w15:restartNumberingAfterBreak="0">
    <w:nsid w:val="7E4A4029"/>
    <w:multiLevelType w:val="hybridMultilevel"/>
    <w:tmpl w:val="070EF508"/>
    <w:lvl w:ilvl="0" w:tplc="44B2C73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1"/>
  </w:num>
  <w:num w:numId="3">
    <w:abstractNumId w:val="24"/>
  </w:num>
  <w:num w:numId="4">
    <w:abstractNumId w:val="7"/>
  </w:num>
  <w:num w:numId="5">
    <w:abstractNumId w:val="15"/>
  </w:num>
  <w:num w:numId="6">
    <w:abstractNumId w:val="20"/>
  </w:num>
  <w:num w:numId="7">
    <w:abstractNumId w:val="13"/>
  </w:num>
  <w:num w:numId="8">
    <w:abstractNumId w:val="5"/>
  </w:num>
  <w:num w:numId="9">
    <w:abstractNumId w:val="10"/>
  </w:num>
  <w:num w:numId="10">
    <w:abstractNumId w:val="6"/>
  </w:num>
  <w:num w:numId="11">
    <w:abstractNumId w:val="0"/>
  </w:num>
  <w:num w:numId="12">
    <w:abstractNumId w:val="2"/>
  </w:num>
  <w:num w:numId="13">
    <w:abstractNumId w:val="12"/>
  </w:num>
  <w:num w:numId="14">
    <w:abstractNumId w:val="14"/>
  </w:num>
  <w:num w:numId="15">
    <w:abstractNumId w:val="11"/>
  </w:num>
  <w:num w:numId="16">
    <w:abstractNumId w:val="3"/>
  </w:num>
  <w:num w:numId="17">
    <w:abstractNumId w:val="9"/>
  </w:num>
  <w:num w:numId="18">
    <w:abstractNumId w:val="21"/>
  </w:num>
  <w:num w:numId="19">
    <w:abstractNumId w:val="22"/>
  </w:num>
  <w:num w:numId="20">
    <w:abstractNumId w:val="17"/>
  </w:num>
  <w:num w:numId="21">
    <w:abstractNumId w:val="19"/>
  </w:num>
  <w:num w:numId="22">
    <w:abstractNumId w:val="23"/>
  </w:num>
  <w:num w:numId="23">
    <w:abstractNumId w:val="18"/>
  </w:num>
  <w:num w:numId="24">
    <w:abstractNumId w:val="16"/>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7F"/>
    <w:rsid w:val="0003238B"/>
    <w:rsid w:val="000646A9"/>
    <w:rsid w:val="0006480F"/>
    <w:rsid w:val="001836BB"/>
    <w:rsid w:val="00194724"/>
    <w:rsid w:val="001A2F10"/>
    <w:rsid w:val="00202BCF"/>
    <w:rsid w:val="00216549"/>
    <w:rsid w:val="00221792"/>
    <w:rsid w:val="002507C2"/>
    <w:rsid w:val="00290551"/>
    <w:rsid w:val="002B47B8"/>
    <w:rsid w:val="002D5F03"/>
    <w:rsid w:val="003133A6"/>
    <w:rsid w:val="003560E2"/>
    <w:rsid w:val="003579C0"/>
    <w:rsid w:val="00395D56"/>
    <w:rsid w:val="003D7131"/>
    <w:rsid w:val="00424A5A"/>
    <w:rsid w:val="004329BC"/>
    <w:rsid w:val="0044323F"/>
    <w:rsid w:val="004B34B5"/>
    <w:rsid w:val="005120A8"/>
    <w:rsid w:val="00556816"/>
    <w:rsid w:val="005A46AD"/>
    <w:rsid w:val="005E57F4"/>
    <w:rsid w:val="00634B0D"/>
    <w:rsid w:val="006369E8"/>
    <w:rsid w:val="00637BE6"/>
    <w:rsid w:val="006513E5"/>
    <w:rsid w:val="00716874"/>
    <w:rsid w:val="00723849"/>
    <w:rsid w:val="007B26B9"/>
    <w:rsid w:val="007F7E1B"/>
    <w:rsid w:val="008160E8"/>
    <w:rsid w:val="008A3850"/>
    <w:rsid w:val="008B0E3D"/>
    <w:rsid w:val="00910DA0"/>
    <w:rsid w:val="00917B0D"/>
    <w:rsid w:val="009B1FD9"/>
    <w:rsid w:val="00A05C73"/>
    <w:rsid w:val="00A17575"/>
    <w:rsid w:val="00AD3747"/>
    <w:rsid w:val="00B5590B"/>
    <w:rsid w:val="00B87CCD"/>
    <w:rsid w:val="00BD6C7A"/>
    <w:rsid w:val="00C61847"/>
    <w:rsid w:val="00D534CD"/>
    <w:rsid w:val="00DB7CDA"/>
    <w:rsid w:val="00E51016"/>
    <w:rsid w:val="00E66D5B"/>
    <w:rsid w:val="00E813F4"/>
    <w:rsid w:val="00E8367F"/>
    <w:rsid w:val="00EA1375"/>
    <w:rsid w:val="00EA6BDD"/>
    <w:rsid w:val="00EB24CF"/>
    <w:rsid w:val="00EB4535"/>
    <w:rsid w:val="00EC1A9A"/>
    <w:rsid w:val="00EE0A9A"/>
    <w:rsid w:val="00F0773D"/>
    <w:rsid w:val="00F129F4"/>
    <w:rsid w:val="00FA1E40"/>
    <w:rsid w:val="00FA37B0"/>
    <w:rsid w:val="00FA7B39"/>
    <w:rsid w:val="00FB62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A4B70"/>
  <w15:chartTrackingRefBased/>
  <w15:docId w15:val="{98AB1B7C-538F-47AB-BC8C-26408EC8E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link w:val="Naslov1Znak"/>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link w:val="Konnaopomba-besediloZnak"/>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character" w:customStyle="1" w:styleId="Konnaopomba-besediloZnak">
    <w:name w:val="Končna opomba - besedilo Znak"/>
    <w:link w:val="Konnaopomba-besedilo"/>
    <w:semiHidden/>
    <w:rsid w:val="00E8367F"/>
    <w:rPr>
      <w:rFonts w:ascii="SL Dutch" w:hAnsi="SL Dutch"/>
      <w:szCs w:val="24"/>
      <w:lang w:eastAsia="en-US"/>
    </w:rPr>
  </w:style>
  <w:style w:type="character" w:customStyle="1" w:styleId="Telobesedila2Znak">
    <w:name w:val="Telo besedila 2 Znak"/>
    <w:link w:val="Telobesedila2"/>
    <w:rsid w:val="00E8367F"/>
    <w:rPr>
      <w:rFonts w:ascii="Arial" w:hAnsi="Arial"/>
      <w:szCs w:val="24"/>
      <w:lang w:eastAsia="en-US"/>
    </w:rPr>
  </w:style>
  <w:style w:type="character" w:customStyle="1" w:styleId="Naslov1Znak">
    <w:name w:val="Naslov 1 Znak"/>
    <w:basedOn w:val="Privzetapisavaodstavka"/>
    <w:link w:val="Naslov1"/>
    <w:rsid w:val="002D5F03"/>
    <w:rPr>
      <w:rFonts w:ascii="Arial" w:hAnsi="Arial" w:cs="Arial"/>
      <w:b/>
      <w:bCs/>
      <w:kern w:val="32"/>
      <w:sz w:val="32"/>
      <w:szCs w:val="32"/>
      <w:lang w:eastAsia="en-US"/>
    </w:rPr>
  </w:style>
  <w:style w:type="paragraph" w:customStyle="1" w:styleId="Navadensplet2">
    <w:name w:val="Navaden (splet)2"/>
    <w:basedOn w:val="Navaden"/>
    <w:rsid w:val="00EA6BDD"/>
    <w:pPr>
      <w:jc w:val="both"/>
    </w:pPr>
    <w:rPr>
      <w:rFonts w:ascii="Arial" w:hAnsi="Arial"/>
      <w:szCs w:val="20"/>
      <w:lang w:eastAsia="sl-SI"/>
    </w:rPr>
  </w:style>
  <w:style w:type="character" w:styleId="Pripombasklic">
    <w:name w:val="annotation reference"/>
    <w:rsid w:val="00EA6BDD"/>
    <w:rPr>
      <w:sz w:val="16"/>
      <w:szCs w:val="16"/>
    </w:rPr>
  </w:style>
  <w:style w:type="paragraph" w:styleId="Odstavekseznama">
    <w:name w:val="List Paragraph"/>
    <w:basedOn w:val="Navaden"/>
    <w:uiPriority w:val="34"/>
    <w:qFormat/>
    <w:rsid w:val="001A2F10"/>
    <w:pPr>
      <w:ind w:left="720"/>
      <w:contextualSpacing/>
    </w:pPr>
    <w:rPr>
      <w:rFonts w:ascii="Arial" w:hAnsi="Arial"/>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848384">
      <w:bodyDiv w:val="1"/>
      <w:marLeft w:val="0"/>
      <w:marRight w:val="0"/>
      <w:marTop w:val="0"/>
      <w:marBottom w:val="0"/>
      <w:divBdr>
        <w:top w:val="none" w:sz="0" w:space="0" w:color="auto"/>
        <w:left w:val="none" w:sz="0" w:space="0" w:color="auto"/>
        <w:bottom w:val="none" w:sz="0" w:space="0" w:color="auto"/>
        <w:right w:val="none" w:sz="0" w:space="0" w:color="auto"/>
      </w:divBdr>
    </w:div>
    <w:div w:id="587932469">
      <w:bodyDiv w:val="1"/>
      <w:marLeft w:val="0"/>
      <w:marRight w:val="0"/>
      <w:marTop w:val="0"/>
      <w:marBottom w:val="0"/>
      <w:divBdr>
        <w:top w:val="none" w:sz="0" w:space="0" w:color="auto"/>
        <w:left w:val="none" w:sz="0" w:space="0" w:color="auto"/>
        <w:bottom w:val="none" w:sz="0" w:space="0" w:color="auto"/>
        <w:right w:val="none" w:sz="0" w:space="0" w:color="auto"/>
      </w:divBdr>
    </w:div>
    <w:div w:id="992489561">
      <w:bodyDiv w:val="1"/>
      <w:marLeft w:val="0"/>
      <w:marRight w:val="0"/>
      <w:marTop w:val="0"/>
      <w:marBottom w:val="0"/>
      <w:divBdr>
        <w:top w:val="none" w:sz="0" w:space="0" w:color="auto"/>
        <w:left w:val="none" w:sz="0" w:space="0" w:color="auto"/>
        <w:bottom w:val="none" w:sz="0" w:space="0" w:color="auto"/>
        <w:right w:val="none" w:sz="0" w:space="0" w:color="auto"/>
      </w:divBdr>
    </w:div>
    <w:div w:id="1796486846">
      <w:bodyDiv w:val="1"/>
      <w:marLeft w:val="0"/>
      <w:marRight w:val="0"/>
      <w:marTop w:val="0"/>
      <w:marBottom w:val="0"/>
      <w:divBdr>
        <w:top w:val="none" w:sz="0" w:space="0" w:color="auto"/>
        <w:left w:val="none" w:sz="0" w:space="0" w:color="auto"/>
        <w:bottom w:val="none" w:sz="0" w:space="0" w:color="auto"/>
        <w:right w:val="none" w:sz="0" w:space="0" w:color="auto"/>
      </w:divBdr>
    </w:div>
    <w:div w:id="1837649317">
      <w:bodyDiv w:val="1"/>
      <w:marLeft w:val="0"/>
      <w:marRight w:val="0"/>
      <w:marTop w:val="0"/>
      <w:marBottom w:val="0"/>
      <w:divBdr>
        <w:top w:val="none" w:sz="0" w:space="0" w:color="auto"/>
        <w:left w:val="none" w:sz="0" w:space="0" w:color="auto"/>
        <w:bottom w:val="none" w:sz="0" w:space="0" w:color="auto"/>
        <w:right w:val="none" w:sz="0" w:space="0" w:color="auto"/>
      </w:divBdr>
    </w:div>
    <w:div w:id="185187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Pojasnil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Pojasnila razpisne dokumentacije</Template>
  <TotalTime>10</TotalTime>
  <Pages>1</Pages>
  <Words>306</Words>
  <Characters>1727</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Pojasnila razpisne dokumentacije</vt:lpstr>
      <vt:lpstr>Pojasnila razpisne dokumentacije</vt:lpstr>
    </vt:vector>
  </TitlesOfParts>
  <Company>DRSC</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Pojasnila razpisne dokumentacije</dc:title>
  <dc:subject/>
  <dc:creator>Administrator</dc:creator>
  <cp:keywords/>
  <dc:description/>
  <cp:lastModifiedBy>Sabina Brodt</cp:lastModifiedBy>
  <cp:revision>4</cp:revision>
  <cp:lastPrinted>2025-06-03T07:14:00Z</cp:lastPrinted>
  <dcterms:created xsi:type="dcterms:W3CDTF">2024-06-13T07:09:00Z</dcterms:created>
  <dcterms:modified xsi:type="dcterms:W3CDTF">2025-06-03T07:14:00Z</dcterms:modified>
</cp:coreProperties>
</file>